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440" w:lineRule="exact"/>
        <w:ind w:left="19" w:hanging="19" w:hangingChars="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附表2  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bookmarkStart w:id="1" w:name="_GoBack"/>
      <w:bookmarkStart w:id="0" w:name="_Hlk82071323"/>
      <w:r>
        <w:rPr>
          <w:rFonts w:ascii="方正小标宋简体" w:hAnsi="方正小标宋简体" w:eastAsia="方正小标宋简体"/>
          <w:sz w:val="32"/>
          <w:szCs w:val="32"/>
        </w:rPr>
        <w:t>首台（套）验证平台</w:t>
      </w:r>
      <w:r>
        <w:rPr>
          <w:rFonts w:hint="eastAsia" w:ascii="方正小标宋简体" w:hAnsi="方正小标宋简体" w:eastAsia="方正小标宋简体"/>
          <w:sz w:val="32"/>
          <w:szCs w:val="32"/>
        </w:rPr>
        <w:t>政策支持情况</w:t>
      </w:r>
      <w:r>
        <w:rPr>
          <w:rFonts w:ascii="方正小标宋简体" w:hAnsi="方正小标宋简体" w:eastAsia="方正小标宋简体"/>
          <w:sz w:val="32"/>
          <w:szCs w:val="32"/>
        </w:rPr>
        <w:t>表</w:t>
      </w:r>
      <w:bookmarkEnd w:id="0"/>
    </w:p>
    <w:bookmarkEnd w:id="1"/>
    <w:p>
      <w:pPr>
        <w:pStyle w:val="2"/>
        <w:rPr>
          <w:rFonts w:eastAsia="仿宋_GB2312"/>
          <w:sz w:val="24"/>
        </w:rPr>
      </w:pP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713"/>
        <w:gridCol w:w="1305"/>
        <w:gridCol w:w="1305"/>
        <w:gridCol w:w="1200"/>
        <w:gridCol w:w="1236"/>
        <w:gridCol w:w="1194"/>
        <w:gridCol w:w="2008"/>
        <w:gridCol w:w="241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政策文件名称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发文单位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文号及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发文时间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政策要点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支持领域</w:t>
            </w: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主要支持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方式</w:t>
            </w:r>
          </w:p>
        </w:tc>
        <w:tc>
          <w:tcPr>
            <w:tcW w:w="2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配套措施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已支持平台项目情况</w:t>
            </w: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……</w:t>
            </w: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注：请随附政策文件原文。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1521"/>
    <w:rsid w:val="290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2021-09-18T00:15:00Z</dcterms:created>
  <dc:creator>未定义</dc:creator>
  <cp:lastModifiedBy>未定义</cp:lastModifiedBy>
  <dcterms:modified xsi:type="dcterms:W3CDTF">2021-09-18T00:15:37Z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7666F33F0B9146C69F6476C05A03B7FB</vt:lpwstr>
  </property>
</Properties>
</file>